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73" w:rsidRDefault="001C5126" w:rsidP="00E16FA7">
      <w:pPr>
        <w:jc w:val="center"/>
      </w:pPr>
      <w:bookmarkStart w:id="0" w:name="_GoBack"/>
      <w:bookmarkEnd w:id="0"/>
      <w:r>
        <w:rPr>
          <w:rFonts w:ascii="Times New Roman" w:hAnsi="Times New Roman"/>
          <w:noProof/>
          <w:sz w:val="24"/>
          <w:szCs w:val="24"/>
          <w:lang w:eastAsia="en-AU"/>
        </w:rPr>
        <w:drawing>
          <wp:anchor distT="0" distB="0" distL="114300" distR="114300" simplePos="0" relativeHeight="251660800" behindDoc="0" locked="0" layoutInCell="1" allowOverlap="1" wp14:anchorId="3A2419CC" wp14:editId="15FE76D6">
            <wp:simplePos x="0" y="0"/>
            <wp:positionH relativeFrom="column">
              <wp:posOffset>6301105</wp:posOffset>
            </wp:positionH>
            <wp:positionV relativeFrom="paragraph">
              <wp:posOffset>7488555</wp:posOffset>
            </wp:positionV>
            <wp:extent cx="378460" cy="47752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1YOeWUMAA4yJ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460" cy="477520"/>
                    </a:xfrm>
                    <a:prstGeom prst="rect">
                      <a:avLst/>
                    </a:prstGeom>
                  </pic:spPr>
                </pic:pic>
              </a:graphicData>
            </a:graphic>
            <wp14:sizeRelH relativeFrom="page">
              <wp14:pctWidth>0</wp14:pctWidth>
            </wp14:sizeRelH>
            <wp14:sizeRelV relativeFrom="page">
              <wp14:pctHeight>0</wp14:pctHeight>
            </wp14:sizeRelV>
          </wp:anchor>
        </w:drawing>
      </w:r>
      <w:r w:rsidR="004354B5" w:rsidRPr="004354B5">
        <w:rPr>
          <w:noProof/>
          <w:lang w:eastAsia="en-AU"/>
        </w:rPr>
        <w:drawing>
          <wp:anchor distT="0" distB="0" distL="114300" distR="114300" simplePos="0" relativeHeight="251664896" behindDoc="0" locked="0" layoutInCell="1" allowOverlap="1">
            <wp:simplePos x="0" y="0"/>
            <wp:positionH relativeFrom="column">
              <wp:posOffset>249555</wp:posOffset>
            </wp:positionH>
            <wp:positionV relativeFrom="paragraph">
              <wp:posOffset>7488555</wp:posOffset>
            </wp:positionV>
            <wp:extent cx="3543300" cy="2122170"/>
            <wp:effectExtent l="0" t="0" r="0" b="0"/>
            <wp:wrapSquare wrapText="bothSides"/>
            <wp:docPr id="1" name="Picture 1" descr="C:\Users\pcockrill\Desktop\travelling exhibitions\Call of Country\CoC at Mount Barker library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ckrill\Desktop\travelling exhibitions\Call of Country\CoC at Mount Barker library 202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107" b="4047"/>
                    <a:stretch/>
                  </pic:blipFill>
                  <pic:spPr bwMode="auto">
                    <a:xfrm>
                      <a:off x="0" y="0"/>
                      <a:ext cx="3543300" cy="2122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4B5">
        <w:rPr>
          <w:noProof/>
          <w:lang w:eastAsia="en-AU"/>
        </w:rPr>
        <w:drawing>
          <wp:anchor distT="0" distB="0" distL="114300" distR="114300" simplePos="0" relativeHeight="251656704" behindDoc="0" locked="0" layoutInCell="1" allowOverlap="1" wp14:anchorId="156D00FF" wp14:editId="11CBFE32">
            <wp:simplePos x="0" y="0"/>
            <wp:positionH relativeFrom="column">
              <wp:posOffset>3935730</wp:posOffset>
            </wp:positionH>
            <wp:positionV relativeFrom="paragraph">
              <wp:posOffset>7508875</wp:posOffset>
            </wp:positionV>
            <wp:extent cx="1695450" cy="2103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rick Prentice.jpg"/>
                    <pic:cNvPicPr/>
                  </pic:nvPicPr>
                  <pic:blipFill rotWithShape="1">
                    <a:blip r:embed="rId6" cstate="print">
                      <a:extLst>
                        <a:ext uri="{28A0092B-C50C-407E-A947-70E740481C1C}">
                          <a14:useLocalDpi xmlns:a14="http://schemas.microsoft.com/office/drawing/2010/main" val="0"/>
                        </a:ext>
                      </a:extLst>
                    </a:blip>
                    <a:srcRect l="2733"/>
                    <a:stretch/>
                  </pic:blipFill>
                  <pic:spPr bwMode="auto">
                    <a:xfrm>
                      <a:off x="0" y="0"/>
                      <a:ext cx="1695450" cy="210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D3B">
        <w:rPr>
          <w:noProof/>
          <w:lang w:eastAsia="en-AU"/>
        </w:rPr>
        <mc:AlternateContent>
          <mc:Choice Requires="wps">
            <w:drawing>
              <wp:anchor distT="0" distB="0" distL="114300" distR="114300" simplePos="0" relativeHeight="251659776" behindDoc="0" locked="0" layoutInCell="1" allowOverlap="1" wp14:anchorId="33EF3E47" wp14:editId="7C34EE80">
                <wp:simplePos x="0" y="0"/>
                <wp:positionH relativeFrom="column">
                  <wp:posOffset>211455</wp:posOffset>
                </wp:positionH>
                <wp:positionV relativeFrom="paragraph">
                  <wp:posOffset>5459730</wp:posOffset>
                </wp:positionV>
                <wp:extent cx="6515100" cy="18478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847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1F7" w:rsidRPr="008F27F6" w:rsidRDefault="00B671F7" w:rsidP="00FE1E71">
                            <w:pPr>
                              <w:rPr>
                                <w:rFonts w:ascii="Arial" w:hAnsi="Arial" w:cs="Arial"/>
                                <w:color w:val="FF0000"/>
                                <w:sz w:val="36"/>
                                <w:szCs w:val="36"/>
                              </w:rPr>
                            </w:pPr>
                            <w:r w:rsidRPr="00056431">
                              <w:rPr>
                                <w:rFonts w:ascii="Arial" w:hAnsi="Arial" w:cs="Arial"/>
                                <w:b/>
                                <w:sz w:val="36"/>
                                <w:szCs w:val="36"/>
                              </w:rPr>
                              <w:t xml:space="preserve">Where: </w:t>
                            </w:r>
                          </w:p>
                          <w:p w:rsidR="00FE1E71" w:rsidRDefault="00B671F7">
                            <w:pPr>
                              <w:rPr>
                                <w:rFonts w:ascii="Arial" w:hAnsi="Arial" w:cs="Arial"/>
                                <w:b/>
                                <w:sz w:val="36"/>
                                <w:szCs w:val="36"/>
                              </w:rPr>
                            </w:pPr>
                            <w:r w:rsidRPr="00056431">
                              <w:rPr>
                                <w:rFonts w:ascii="Arial" w:hAnsi="Arial" w:cs="Arial"/>
                                <w:b/>
                                <w:sz w:val="36"/>
                                <w:szCs w:val="36"/>
                              </w:rPr>
                              <w:t>When</w:t>
                            </w:r>
                            <w:r w:rsidR="00C31AA4" w:rsidRPr="00056431">
                              <w:rPr>
                                <w:rFonts w:ascii="Arial" w:hAnsi="Arial" w:cs="Arial"/>
                                <w:b/>
                                <w:sz w:val="36"/>
                                <w:szCs w:val="36"/>
                              </w:rPr>
                              <w:t>:</w:t>
                            </w:r>
                            <w:r w:rsidR="00056431" w:rsidRPr="00056431">
                              <w:rPr>
                                <w:rFonts w:ascii="Arial" w:hAnsi="Arial" w:cs="Arial"/>
                                <w:b/>
                                <w:sz w:val="36"/>
                                <w:szCs w:val="36"/>
                              </w:rPr>
                              <w:t xml:space="preserve"> </w:t>
                            </w:r>
                          </w:p>
                          <w:p w:rsidR="00B671F7" w:rsidRDefault="00056431">
                            <w:r w:rsidRPr="00056431">
                              <w:rPr>
                                <w:rFonts w:ascii="Arial" w:hAnsi="Arial" w:cs="Arial"/>
                                <w:b/>
                                <w:sz w:val="36"/>
                                <w:szCs w:val="36"/>
                              </w:rPr>
                              <w:t>Contact</w:t>
                            </w:r>
                            <w:r w:rsidRPr="00056431">
                              <w:rPr>
                                <w:rFonts w:ascii="Arial" w:hAnsi="Arial" w:cs="Arial"/>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3E47" id="_x0000_t202" coordsize="21600,21600" o:spt="202" path="m,l,21600r21600,l21600,xe">
                <v:stroke joinstyle="miter"/>
                <v:path gradientshapeok="t" o:connecttype="rect"/>
              </v:shapetype>
              <v:shape id="Text Box 16" o:spid="_x0000_s1026" type="#_x0000_t202" style="position:absolute;left:0;text-align:left;margin-left:16.65pt;margin-top:429.9pt;width:513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" filled="f" strokeweight=".5pt">
                <v:textbox>
                  <w:txbxContent>
                    <w:p w:rsidR="00B671F7" w:rsidRPr="008F27F6" w:rsidRDefault="00B671F7" w:rsidP="00FE1E71">
                      <w:pPr>
                        <w:rPr>
                          <w:rFonts w:ascii="Arial" w:hAnsi="Arial" w:cs="Arial"/>
                          <w:color w:val="FF0000"/>
                          <w:sz w:val="36"/>
                          <w:szCs w:val="36"/>
                        </w:rPr>
                      </w:pPr>
                      <w:r w:rsidRPr="00056431">
                        <w:rPr>
                          <w:rFonts w:ascii="Arial" w:hAnsi="Arial" w:cs="Arial"/>
                          <w:b/>
                          <w:sz w:val="36"/>
                          <w:szCs w:val="36"/>
                        </w:rPr>
                        <w:t xml:space="preserve">Where: </w:t>
                      </w:r>
                    </w:p>
                    <w:p w:rsidR="00FE1E71" w:rsidRDefault="00B671F7">
                      <w:pPr>
                        <w:rPr>
                          <w:rFonts w:ascii="Arial" w:hAnsi="Arial" w:cs="Arial"/>
                          <w:b/>
                          <w:sz w:val="36"/>
                          <w:szCs w:val="36"/>
                        </w:rPr>
                      </w:pPr>
                      <w:r w:rsidRPr="00056431">
                        <w:rPr>
                          <w:rFonts w:ascii="Arial" w:hAnsi="Arial" w:cs="Arial"/>
                          <w:b/>
                          <w:sz w:val="36"/>
                          <w:szCs w:val="36"/>
                        </w:rPr>
                        <w:t>When</w:t>
                      </w:r>
                      <w:r w:rsidR="00C31AA4" w:rsidRPr="00056431">
                        <w:rPr>
                          <w:rFonts w:ascii="Arial" w:hAnsi="Arial" w:cs="Arial"/>
                          <w:b/>
                          <w:sz w:val="36"/>
                          <w:szCs w:val="36"/>
                        </w:rPr>
                        <w:t>:</w:t>
                      </w:r>
                      <w:r w:rsidR="00056431" w:rsidRPr="00056431">
                        <w:rPr>
                          <w:rFonts w:ascii="Arial" w:hAnsi="Arial" w:cs="Arial"/>
                          <w:b/>
                          <w:sz w:val="36"/>
                          <w:szCs w:val="36"/>
                        </w:rPr>
                        <w:t xml:space="preserve"> </w:t>
                      </w:r>
                    </w:p>
                    <w:p w:rsidR="00B671F7" w:rsidRDefault="00056431">
                      <w:r w:rsidRPr="00056431">
                        <w:rPr>
                          <w:rFonts w:ascii="Arial" w:hAnsi="Arial" w:cs="Arial"/>
                          <w:b/>
                          <w:sz w:val="36"/>
                          <w:szCs w:val="36"/>
                        </w:rPr>
                        <w:t>Contact</w:t>
                      </w:r>
                      <w:r w:rsidRPr="00056431">
                        <w:rPr>
                          <w:rFonts w:ascii="Arial" w:hAnsi="Arial" w:cs="Arial"/>
                          <w:sz w:val="36"/>
                          <w:szCs w:val="36"/>
                        </w:rPr>
                        <w:t xml:space="preserve">: </w:t>
                      </w:r>
                    </w:p>
                  </w:txbxContent>
                </v:textbox>
                <w10:wrap type="square"/>
              </v:shape>
            </w:pict>
          </mc:Fallback>
        </mc:AlternateContent>
      </w:r>
      <w:r w:rsidR="00015D3B">
        <w:rPr>
          <w:noProof/>
          <w:lang w:eastAsia="en-AU"/>
        </w:rPr>
        <mc:AlternateContent>
          <mc:Choice Requires="wps">
            <w:drawing>
              <wp:anchor distT="0" distB="0" distL="114300" distR="114300" simplePos="0" relativeHeight="251654656" behindDoc="0" locked="0" layoutInCell="1" allowOverlap="1" wp14:anchorId="123BA008" wp14:editId="1476FDB1">
                <wp:simplePos x="0" y="0"/>
                <wp:positionH relativeFrom="column">
                  <wp:posOffset>154305</wp:posOffset>
                </wp:positionH>
                <wp:positionV relativeFrom="paragraph">
                  <wp:posOffset>2316480</wp:posOffset>
                </wp:positionV>
                <wp:extent cx="6638925" cy="320992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638925" cy="3209925"/>
                        </a:xfrm>
                        <a:prstGeom prst="rect">
                          <a:avLst/>
                        </a:prstGeom>
                        <a:noFill/>
                        <a:ln w="6350">
                          <a:noFill/>
                        </a:ln>
                        <a:effectLst/>
                      </wps:spPr>
                      <wps:txbx>
                        <w:txbxContent>
                          <w:p w:rsidR="00716C4D" w:rsidRPr="005B3EF0" w:rsidRDefault="00716C4D" w:rsidP="004C01BA">
                            <w:pPr>
                              <w:rPr>
                                <w:rFonts w:ascii="Arial" w:hAnsi="Arial" w:cs="Arial"/>
                                <w:sz w:val="32"/>
                                <w:szCs w:val="32"/>
                              </w:rPr>
                            </w:pPr>
                            <w:r w:rsidRPr="005B3EF0">
                              <w:rPr>
                                <w:rFonts w:ascii="Arial" w:hAnsi="Arial" w:cs="Arial"/>
                                <w:sz w:val="32"/>
                                <w:szCs w:val="32"/>
                              </w:rPr>
                              <w:t>Learn more about aboriginal and indigenous Australians who have served with the Australian Defence Forces.</w:t>
                            </w:r>
                          </w:p>
                          <w:p w:rsidR="004C01BA" w:rsidRPr="004C01BA" w:rsidRDefault="00716C4D" w:rsidP="004C01BA">
                            <w:pPr>
                              <w:rPr>
                                <w:rFonts w:ascii="Arial" w:hAnsi="Arial" w:cs="Arial"/>
                                <w:sz w:val="28"/>
                                <w:szCs w:val="28"/>
                              </w:rPr>
                            </w:pPr>
                            <w:r>
                              <w:rPr>
                                <w:rFonts w:ascii="Arial" w:hAnsi="Arial" w:cs="Arial"/>
                                <w:sz w:val="28"/>
                                <w:szCs w:val="28"/>
                              </w:rPr>
                              <w:t>First l</w:t>
                            </w:r>
                            <w:r w:rsidR="004C01BA" w:rsidRPr="004C01BA">
                              <w:rPr>
                                <w:rFonts w:ascii="Arial" w:hAnsi="Arial" w:cs="Arial"/>
                                <w:sz w:val="28"/>
                                <w:szCs w:val="28"/>
                              </w:rPr>
                              <w:t xml:space="preserve">aunched in 2015, this travelling exhibition recognises Aboriginal &amp; Torres Strait Islander military service. Despite discrimination in everyday life and in national enlistment policy, Aboriginal and Torres Strait Islander people volunteered and served in all conflicts in which Australia has been involved. The service of the ten people in this display extends from the First World War to Afghanistan. </w:t>
                            </w:r>
                            <w:r w:rsidR="0039664F">
                              <w:rPr>
                                <w:rFonts w:ascii="Arial" w:hAnsi="Arial" w:cs="Arial"/>
                                <w:sz w:val="28"/>
                                <w:szCs w:val="28"/>
                              </w:rPr>
                              <w:t xml:space="preserve">Some returned from battle, some were injured, some were taken prisoner and others were killed in action. </w:t>
                            </w:r>
                            <w:r w:rsidR="004C01BA" w:rsidRPr="004C01BA">
                              <w:rPr>
                                <w:rFonts w:ascii="Arial" w:hAnsi="Arial" w:cs="Arial"/>
                                <w:sz w:val="28"/>
                                <w:szCs w:val="28"/>
                              </w:rPr>
                              <w:t xml:space="preserve">Viewers will be moved by their courage and achievements. </w:t>
                            </w:r>
                          </w:p>
                          <w:p w:rsidR="004C01BA" w:rsidRPr="004C01BA" w:rsidRDefault="004C01BA" w:rsidP="004C01BA">
                            <w:pPr>
                              <w:rPr>
                                <w:rFonts w:ascii="Arial" w:hAnsi="Arial" w:cs="Arial"/>
                                <w:sz w:val="24"/>
                                <w:szCs w:val="24"/>
                              </w:rPr>
                            </w:pPr>
                            <w:r w:rsidRPr="004C01BA">
                              <w:rPr>
                                <w:rFonts w:ascii="Arial" w:hAnsi="Arial" w:cs="Arial"/>
                                <w:i/>
                                <w:sz w:val="24"/>
                                <w:szCs w:val="24"/>
                              </w:rPr>
                              <w:t>Call of Country</w:t>
                            </w:r>
                            <w:r w:rsidRPr="004C01BA">
                              <w:rPr>
                                <w:rFonts w:ascii="Arial" w:hAnsi="Arial" w:cs="Arial"/>
                                <w:sz w:val="24"/>
                                <w:szCs w:val="24"/>
                              </w:rPr>
                              <w:t xml:space="preserve"> consists of</w:t>
                            </w:r>
                            <w:r w:rsidR="00716C4D" w:rsidRPr="004C01BA">
                              <w:rPr>
                                <w:rFonts w:ascii="Arial" w:hAnsi="Arial" w:cs="Arial"/>
                                <w:sz w:val="24"/>
                                <w:szCs w:val="24"/>
                              </w:rPr>
                              <w:t xml:space="preserve"> se</w:t>
                            </w:r>
                            <w:r w:rsidR="00716C4D">
                              <w:rPr>
                                <w:rFonts w:ascii="Arial" w:hAnsi="Arial" w:cs="Arial"/>
                                <w:sz w:val="24"/>
                                <w:szCs w:val="24"/>
                              </w:rPr>
                              <w:t>ven double-sided pull-up panels</w:t>
                            </w:r>
                            <w:r w:rsidR="00716C4D" w:rsidRPr="004C01BA">
                              <w:rPr>
                                <w:rFonts w:ascii="Arial" w:hAnsi="Arial" w:cs="Arial"/>
                                <w:sz w:val="24"/>
                                <w:szCs w:val="24"/>
                              </w:rPr>
                              <w:t xml:space="preserve"> </w:t>
                            </w:r>
                            <w:r w:rsidR="00716C4D">
                              <w:rPr>
                                <w:rFonts w:ascii="Arial" w:hAnsi="Arial" w:cs="Arial"/>
                                <w:sz w:val="24"/>
                                <w:szCs w:val="24"/>
                              </w:rPr>
                              <w:t xml:space="preserve">and </w:t>
                            </w:r>
                            <w:r w:rsidRPr="004C01BA">
                              <w:rPr>
                                <w:rFonts w:ascii="Arial" w:hAnsi="Arial" w:cs="Arial"/>
                                <w:sz w:val="24"/>
                                <w:szCs w:val="24"/>
                              </w:rPr>
                              <w:t xml:space="preserve">five double-sided A-frames </w:t>
                            </w:r>
                            <w:r w:rsidR="00716C4D">
                              <w:rPr>
                                <w:rFonts w:ascii="Arial" w:hAnsi="Arial" w:cs="Arial"/>
                                <w:sz w:val="24"/>
                                <w:szCs w:val="24"/>
                              </w:rPr>
                              <w:t xml:space="preserve">displaying the replica medals </w:t>
                            </w:r>
                            <w:r w:rsidR="008057AF">
                              <w:rPr>
                                <w:rFonts w:ascii="Arial" w:hAnsi="Arial" w:cs="Arial"/>
                                <w:sz w:val="24"/>
                                <w:szCs w:val="24"/>
                              </w:rPr>
                              <w:t xml:space="preserve">awarded to the </w:t>
                            </w:r>
                            <w:r w:rsidR="00716C4D">
                              <w:rPr>
                                <w:rFonts w:ascii="Arial" w:hAnsi="Arial" w:cs="Arial"/>
                                <w:sz w:val="24"/>
                                <w:szCs w:val="24"/>
                              </w:rPr>
                              <w:t xml:space="preserve">ten people cited.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A008" id="Text Box 15" o:spid="_x0000_s1027" type="#_x0000_t202" style="position:absolute;left:0;text-align:left;margin-left:12.15pt;margin-top:182.4pt;width:522.75pt;height:25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" filled="f" stroked="f" strokeweight=".5pt">
                <v:textbox>
                  <w:txbxContent>
                    <w:p w:rsidR="00716C4D" w:rsidRPr="005B3EF0" w:rsidRDefault="00716C4D" w:rsidP="004C01BA">
                      <w:pPr>
                        <w:rPr>
                          <w:rFonts w:ascii="Arial" w:hAnsi="Arial" w:cs="Arial"/>
                          <w:sz w:val="32"/>
                          <w:szCs w:val="32"/>
                        </w:rPr>
                      </w:pPr>
                      <w:r w:rsidRPr="005B3EF0">
                        <w:rPr>
                          <w:rFonts w:ascii="Arial" w:hAnsi="Arial" w:cs="Arial"/>
                          <w:sz w:val="32"/>
                          <w:szCs w:val="32"/>
                        </w:rPr>
                        <w:t>Learn more about aboriginal and indigenous Australians who have served with the Australian Defence Forces.</w:t>
                      </w:r>
                    </w:p>
                    <w:p w:rsidR="004C01BA" w:rsidRPr="004C01BA" w:rsidRDefault="00716C4D" w:rsidP="004C01BA">
                      <w:pPr>
                        <w:rPr>
                          <w:rFonts w:ascii="Arial" w:hAnsi="Arial" w:cs="Arial"/>
                          <w:sz w:val="28"/>
                          <w:szCs w:val="28"/>
                        </w:rPr>
                      </w:pPr>
                      <w:r>
                        <w:rPr>
                          <w:rFonts w:ascii="Arial" w:hAnsi="Arial" w:cs="Arial"/>
                          <w:sz w:val="28"/>
                          <w:szCs w:val="28"/>
                        </w:rPr>
                        <w:t>First l</w:t>
                      </w:r>
                      <w:r w:rsidR="004C01BA" w:rsidRPr="004C01BA">
                        <w:rPr>
                          <w:rFonts w:ascii="Arial" w:hAnsi="Arial" w:cs="Arial"/>
                          <w:sz w:val="28"/>
                          <w:szCs w:val="28"/>
                        </w:rPr>
                        <w:t xml:space="preserve">aunched in 2015, this travelling exhibition recognises Aboriginal &amp; Torres Strait Islander military service. Despite discrimination in everyday life and in national enlistment policy, Aboriginal and Torres Strait Islander people volunteered and served in all conflicts in which Australia has been involved. The service of the ten people in this display extends from the First World War to Afghanistan. </w:t>
                      </w:r>
                      <w:r w:rsidR="0039664F">
                        <w:rPr>
                          <w:rFonts w:ascii="Arial" w:hAnsi="Arial" w:cs="Arial"/>
                          <w:sz w:val="28"/>
                          <w:szCs w:val="28"/>
                        </w:rPr>
                        <w:t xml:space="preserve">Some returned from battle, some were injured, some were taken prisoner and others were killed in action. </w:t>
                      </w:r>
                      <w:r w:rsidR="004C01BA" w:rsidRPr="004C01BA">
                        <w:rPr>
                          <w:rFonts w:ascii="Arial" w:hAnsi="Arial" w:cs="Arial"/>
                          <w:sz w:val="28"/>
                          <w:szCs w:val="28"/>
                        </w:rPr>
                        <w:t xml:space="preserve">Viewers will be moved by their courage and achievements. </w:t>
                      </w:r>
                    </w:p>
                    <w:p w:rsidR="004C01BA" w:rsidRPr="004C01BA" w:rsidRDefault="004C01BA" w:rsidP="004C01BA">
                      <w:pPr>
                        <w:rPr>
                          <w:rFonts w:ascii="Arial" w:hAnsi="Arial" w:cs="Arial"/>
                          <w:sz w:val="24"/>
                          <w:szCs w:val="24"/>
                        </w:rPr>
                      </w:pPr>
                      <w:r w:rsidRPr="004C01BA">
                        <w:rPr>
                          <w:rFonts w:ascii="Arial" w:hAnsi="Arial" w:cs="Arial"/>
                          <w:i/>
                          <w:sz w:val="24"/>
                          <w:szCs w:val="24"/>
                        </w:rPr>
                        <w:t>Call of Country</w:t>
                      </w:r>
                      <w:r w:rsidRPr="004C01BA">
                        <w:rPr>
                          <w:rFonts w:ascii="Arial" w:hAnsi="Arial" w:cs="Arial"/>
                          <w:sz w:val="24"/>
                          <w:szCs w:val="24"/>
                        </w:rPr>
                        <w:t xml:space="preserve"> consists of</w:t>
                      </w:r>
                      <w:r w:rsidR="00716C4D" w:rsidRPr="004C01BA">
                        <w:rPr>
                          <w:rFonts w:ascii="Arial" w:hAnsi="Arial" w:cs="Arial"/>
                          <w:sz w:val="24"/>
                          <w:szCs w:val="24"/>
                        </w:rPr>
                        <w:t xml:space="preserve"> se</w:t>
                      </w:r>
                      <w:r w:rsidR="00716C4D">
                        <w:rPr>
                          <w:rFonts w:ascii="Arial" w:hAnsi="Arial" w:cs="Arial"/>
                          <w:sz w:val="24"/>
                          <w:szCs w:val="24"/>
                        </w:rPr>
                        <w:t>ven double-sided pull-up panels</w:t>
                      </w:r>
                      <w:r w:rsidR="00716C4D" w:rsidRPr="004C01BA">
                        <w:rPr>
                          <w:rFonts w:ascii="Arial" w:hAnsi="Arial" w:cs="Arial"/>
                          <w:sz w:val="24"/>
                          <w:szCs w:val="24"/>
                        </w:rPr>
                        <w:t xml:space="preserve"> </w:t>
                      </w:r>
                      <w:r w:rsidR="00716C4D">
                        <w:rPr>
                          <w:rFonts w:ascii="Arial" w:hAnsi="Arial" w:cs="Arial"/>
                          <w:sz w:val="24"/>
                          <w:szCs w:val="24"/>
                        </w:rPr>
                        <w:t xml:space="preserve">and </w:t>
                      </w:r>
                      <w:r w:rsidRPr="004C01BA">
                        <w:rPr>
                          <w:rFonts w:ascii="Arial" w:hAnsi="Arial" w:cs="Arial"/>
                          <w:sz w:val="24"/>
                          <w:szCs w:val="24"/>
                        </w:rPr>
                        <w:t xml:space="preserve">five double-sided A-frames </w:t>
                      </w:r>
                      <w:r w:rsidR="00716C4D">
                        <w:rPr>
                          <w:rFonts w:ascii="Arial" w:hAnsi="Arial" w:cs="Arial"/>
                          <w:sz w:val="24"/>
                          <w:szCs w:val="24"/>
                        </w:rPr>
                        <w:t xml:space="preserve">displaying the replica medals </w:t>
                      </w:r>
                      <w:r w:rsidR="008057AF">
                        <w:rPr>
                          <w:rFonts w:ascii="Arial" w:hAnsi="Arial" w:cs="Arial"/>
                          <w:sz w:val="24"/>
                          <w:szCs w:val="24"/>
                        </w:rPr>
                        <w:t xml:space="preserve">awarded to the </w:t>
                      </w:r>
                      <w:r w:rsidR="00716C4D">
                        <w:rPr>
                          <w:rFonts w:ascii="Arial" w:hAnsi="Arial" w:cs="Arial"/>
                          <w:sz w:val="24"/>
                          <w:szCs w:val="24"/>
                        </w:rPr>
                        <w:t xml:space="preserve">ten people cited. </w:t>
                      </w:r>
                    </w:p>
                  </w:txbxContent>
                </v:textbox>
                <w10:wrap type="square"/>
              </v:shape>
            </w:pict>
          </mc:Fallback>
        </mc:AlternateContent>
      </w:r>
      <w:r w:rsidR="00E942AD">
        <w:rPr>
          <w:noProof/>
          <w:lang w:eastAsia="en-AU"/>
        </w:rPr>
        <w:drawing>
          <wp:anchor distT="0" distB="0" distL="114300" distR="114300" simplePos="0" relativeHeight="251651584" behindDoc="0" locked="0" layoutInCell="1" allowOverlap="1" wp14:anchorId="6B4238C8" wp14:editId="66893E33">
            <wp:simplePos x="0" y="0"/>
            <wp:positionH relativeFrom="column">
              <wp:posOffset>106680</wp:posOffset>
            </wp:positionH>
            <wp:positionV relativeFrom="paragraph">
              <wp:posOffset>-121920</wp:posOffset>
            </wp:positionV>
            <wp:extent cx="6838950" cy="7391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38950" cy="7391400"/>
                    </a:xfrm>
                    <a:prstGeom prst="rect">
                      <a:avLst/>
                    </a:prstGeom>
                  </pic:spPr>
                </pic:pic>
              </a:graphicData>
            </a:graphic>
            <wp14:sizeRelH relativeFrom="page">
              <wp14:pctWidth>0</wp14:pctWidth>
            </wp14:sizeRelH>
            <wp14:sizeRelV relativeFrom="page">
              <wp14:pctHeight>0</wp14:pctHeight>
            </wp14:sizeRelV>
          </wp:anchor>
        </w:drawing>
      </w:r>
      <w:r w:rsidR="00F33219">
        <w:rPr>
          <w:rFonts w:ascii="Times New Roman" w:hAnsi="Times New Roman"/>
          <w:noProof/>
          <w:sz w:val="24"/>
          <w:szCs w:val="24"/>
          <w:lang w:eastAsia="en-AU"/>
        </w:rPr>
        <w:drawing>
          <wp:anchor distT="0" distB="0" distL="114300" distR="114300" simplePos="0" relativeHeight="251658752" behindDoc="0" locked="0" layoutInCell="1" allowOverlap="1" wp14:anchorId="5E21AD68" wp14:editId="4D065B6D">
            <wp:simplePos x="0" y="0"/>
            <wp:positionH relativeFrom="column">
              <wp:posOffset>5764530</wp:posOffset>
            </wp:positionH>
            <wp:positionV relativeFrom="paragraph">
              <wp:posOffset>7479030</wp:posOffset>
            </wp:positionV>
            <wp:extent cx="440690" cy="49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ciliation 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690" cy="495300"/>
                    </a:xfrm>
                    <a:prstGeom prst="rect">
                      <a:avLst/>
                    </a:prstGeom>
                  </pic:spPr>
                </pic:pic>
              </a:graphicData>
            </a:graphic>
            <wp14:sizeRelH relativeFrom="page">
              <wp14:pctWidth>0</wp14:pctWidth>
            </wp14:sizeRelH>
            <wp14:sizeRelV relativeFrom="page">
              <wp14:pctHeight>0</wp14:pctHeight>
            </wp14:sizeRelV>
          </wp:anchor>
        </w:drawing>
      </w:r>
      <w:r w:rsidR="00FE1E71">
        <w:rPr>
          <w:noProof/>
          <w:lang w:eastAsia="en-AU"/>
        </w:rPr>
        <mc:AlternateContent>
          <mc:Choice Requires="wps">
            <w:drawing>
              <wp:anchor distT="0" distB="0" distL="114300" distR="114300" simplePos="0" relativeHeight="251653632" behindDoc="0" locked="0" layoutInCell="1" allowOverlap="1" wp14:anchorId="23BB7F8A" wp14:editId="6B189923">
                <wp:simplePos x="0" y="0"/>
                <wp:positionH relativeFrom="column">
                  <wp:posOffset>59055</wp:posOffset>
                </wp:positionH>
                <wp:positionV relativeFrom="paragraph">
                  <wp:posOffset>-140970</wp:posOffset>
                </wp:positionV>
                <wp:extent cx="6734175" cy="77152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7341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2F2" w:rsidRPr="004522F2" w:rsidRDefault="004522F2" w:rsidP="004522F2">
                            <w:pPr>
                              <w:jc w:val="center"/>
                              <w:rPr>
                                <w:rFonts w:ascii="Arial" w:hAnsi="Arial" w:cs="Arial"/>
                                <w:b/>
                                <w:spacing w:val="120"/>
                                <w:sz w:val="96"/>
                                <w:szCs w:val="96"/>
                              </w:rPr>
                            </w:pPr>
                            <w:r w:rsidRPr="004522F2">
                              <w:rPr>
                                <w:rFonts w:ascii="Arial" w:hAnsi="Arial" w:cs="Arial"/>
                                <w:b/>
                                <w:spacing w:val="120"/>
                                <w:sz w:val="96"/>
                                <w:szCs w:val="96"/>
                              </w:rPr>
                              <w:t>E X H I B I T I O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7F8A" id="Text Box 18" o:spid="_x0000_s1028" type="#_x0000_t202" style="position:absolute;left:0;text-align:left;margin-left:4.65pt;margin-top:-11.1pt;width:530.25pt;height:6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" filled="f" stroked="f" strokeweight=".5pt">
                <v:textbox>
                  <w:txbxContent>
                    <w:p w:rsidR="004522F2" w:rsidRPr="004522F2" w:rsidRDefault="004522F2" w:rsidP="004522F2">
                      <w:pPr>
                        <w:jc w:val="center"/>
                        <w:rPr>
                          <w:rFonts w:ascii="Arial" w:hAnsi="Arial" w:cs="Arial"/>
                          <w:b/>
                          <w:spacing w:val="120"/>
                          <w:sz w:val="96"/>
                          <w:szCs w:val="96"/>
                        </w:rPr>
                      </w:pPr>
                      <w:r w:rsidRPr="004522F2">
                        <w:rPr>
                          <w:rFonts w:ascii="Arial" w:hAnsi="Arial" w:cs="Arial"/>
                          <w:b/>
                          <w:spacing w:val="120"/>
                          <w:sz w:val="96"/>
                          <w:szCs w:val="96"/>
                        </w:rPr>
                        <w:t>E X H I B I T I O N</w:t>
                      </w:r>
                    </w:p>
                  </w:txbxContent>
                </v:textbox>
                <w10:wrap type="square"/>
              </v:shape>
            </w:pict>
          </mc:Fallback>
        </mc:AlternateContent>
      </w:r>
      <w:r w:rsidR="00FE1E71">
        <w:rPr>
          <w:rFonts w:ascii="Times New Roman" w:hAnsi="Times New Roman"/>
          <w:noProof/>
          <w:sz w:val="24"/>
          <w:szCs w:val="24"/>
          <w:lang w:eastAsia="en-AU"/>
        </w:rPr>
        <w:drawing>
          <wp:anchor distT="0" distB="0" distL="114300" distR="114300" simplePos="0" relativeHeight="251661824" behindDoc="0" locked="0" layoutInCell="1" allowOverlap="1" wp14:anchorId="626B1B46" wp14:editId="420234F4">
            <wp:simplePos x="0" y="0"/>
            <wp:positionH relativeFrom="column">
              <wp:posOffset>5763895</wp:posOffset>
            </wp:positionH>
            <wp:positionV relativeFrom="paragraph">
              <wp:posOffset>8007985</wp:posOffset>
            </wp:positionV>
            <wp:extent cx="962025" cy="525780"/>
            <wp:effectExtent l="0" t="0" r="952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of-Veterans-Affair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525780"/>
                    </a:xfrm>
                    <a:prstGeom prst="rect">
                      <a:avLst/>
                    </a:prstGeom>
                  </pic:spPr>
                </pic:pic>
              </a:graphicData>
            </a:graphic>
            <wp14:sizeRelH relativeFrom="page">
              <wp14:pctWidth>0</wp14:pctWidth>
            </wp14:sizeRelH>
            <wp14:sizeRelV relativeFrom="page">
              <wp14:pctHeight>0</wp14:pctHeight>
            </wp14:sizeRelV>
          </wp:anchor>
        </w:drawing>
      </w:r>
      <w:r w:rsidR="00FE1E71">
        <w:rPr>
          <w:rFonts w:ascii="Times New Roman" w:hAnsi="Times New Roman"/>
          <w:noProof/>
          <w:sz w:val="24"/>
          <w:szCs w:val="24"/>
          <w:lang w:eastAsia="en-AU"/>
        </w:rPr>
        <w:drawing>
          <wp:anchor distT="0" distB="0" distL="114300" distR="114300" simplePos="0" relativeHeight="251662848" behindDoc="0" locked="0" layoutInCell="1" allowOverlap="1" wp14:anchorId="69B65D63" wp14:editId="14299C9F">
            <wp:simplePos x="0" y="0"/>
            <wp:positionH relativeFrom="column">
              <wp:posOffset>6227445</wp:posOffset>
            </wp:positionH>
            <wp:positionV relativeFrom="paragraph">
              <wp:posOffset>8594090</wp:posOffset>
            </wp:positionV>
            <wp:extent cx="565150" cy="504825"/>
            <wp:effectExtent l="0" t="0" r="635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SA-1-168x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150" cy="504825"/>
                    </a:xfrm>
                    <a:prstGeom prst="rect">
                      <a:avLst/>
                    </a:prstGeom>
                  </pic:spPr>
                </pic:pic>
              </a:graphicData>
            </a:graphic>
            <wp14:sizeRelH relativeFrom="page">
              <wp14:pctWidth>0</wp14:pctWidth>
            </wp14:sizeRelH>
            <wp14:sizeRelV relativeFrom="page">
              <wp14:pctHeight>0</wp14:pctHeight>
            </wp14:sizeRelV>
          </wp:anchor>
        </w:drawing>
      </w:r>
      <w:r w:rsidR="00FE1E71">
        <w:rPr>
          <w:noProof/>
          <w:lang w:eastAsia="en-AU"/>
        </w:rPr>
        <w:drawing>
          <wp:anchor distT="0" distB="0" distL="114300" distR="114300" simplePos="0" relativeHeight="251650560" behindDoc="0" locked="0" layoutInCell="1" allowOverlap="1" wp14:anchorId="03A5488D" wp14:editId="76DCF341">
            <wp:simplePos x="0" y="0"/>
            <wp:positionH relativeFrom="column">
              <wp:posOffset>5760085</wp:posOffset>
            </wp:positionH>
            <wp:positionV relativeFrom="paragraph">
              <wp:posOffset>9212580</wp:posOffset>
            </wp:positionV>
            <wp:extent cx="1029970" cy="4000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970" cy="400050"/>
                    </a:xfrm>
                    <a:prstGeom prst="rect">
                      <a:avLst/>
                    </a:prstGeom>
                    <a:noFill/>
                  </pic:spPr>
                </pic:pic>
              </a:graphicData>
            </a:graphic>
            <wp14:sizeRelH relativeFrom="page">
              <wp14:pctWidth>0</wp14:pctWidth>
            </wp14:sizeRelH>
            <wp14:sizeRelV relativeFrom="page">
              <wp14:pctHeight>0</wp14:pctHeight>
            </wp14:sizeRelV>
          </wp:anchor>
        </w:drawing>
      </w:r>
      <w:r w:rsidR="00FE1E71">
        <w:rPr>
          <w:noProof/>
          <w:lang w:eastAsia="en-AU"/>
        </w:rPr>
        <mc:AlternateContent>
          <mc:Choice Requires="wps">
            <w:drawing>
              <wp:anchor distT="0" distB="0" distL="114300" distR="114300" simplePos="0" relativeHeight="251675648" behindDoc="0" locked="0" layoutInCell="1" allowOverlap="1" wp14:anchorId="43DA6C82" wp14:editId="2D819244">
                <wp:simplePos x="0" y="0"/>
                <wp:positionH relativeFrom="column">
                  <wp:posOffset>106680</wp:posOffset>
                </wp:positionH>
                <wp:positionV relativeFrom="paragraph">
                  <wp:posOffset>9611995</wp:posOffset>
                </wp:positionV>
                <wp:extent cx="6734175" cy="54292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6734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431" w:rsidRPr="00056431" w:rsidRDefault="00056431" w:rsidP="005B3EF0">
                            <w:pPr>
                              <w:jc w:val="center"/>
                              <w:rPr>
                                <w:sz w:val="16"/>
                                <w:szCs w:val="16"/>
                              </w:rPr>
                            </w:pPr>
                            <w:r w:rsidRPr="005B3EF0">
                              <w:rPr>
                                <w:b/>
                                <w:sz w:val="16"/>
                                <w:szCs w:val="16"/>
                              </w:rPr>
                              <w:t>A History Trust of South Australia travelling display</w:t>
                            </w:r>
                            <w:r w:rsidR="005B3EF0" w:rsidRPr="005B3EF0">
                              <w:rPr>
                                <w:b/>
                                <w:sz w:val="16"/>
                                <w:szCs w:val="16"/>
                              </w:rPr>
                              <w:t xml:space="preserve">                                                                                                                                                                                                </w:t>
                            </w:r>
                            <w:r w:rsidR="004527F5">
                              <w:rPr>
                                <w:b/>
                                <w:sz w:val="16"/>
                                <w:szCs w:val="16"/>
                              </w:rPr>
                              <w:t>P</w:t>
                            </w:r>
                            <w:r w:rsidR="004527F5">
                              <w:rPr>
                                <w:sz w:val="16"/>
                                <w:szCs w:val="16"/>
                              </w:rPr>
                              <w:t xml:space="preserve">roject </w:t>
                            </w:r>
                            <w:r w:rsidR="005B3EF0">
                              <w:rPr>
                                <w:sz w:val="16"/>
                                <w:szCs w:val="16"/>
                              </w:rPr>
                              <w:t>s</w:t>
                            </w:r>
                            <w:r w:rsidRPr="00056431">
                              <w:rPr>
                                <w:sz w:val="16"/>
                                <w:szCs w:val="16"/>
                              </w:rPr>
                              <w:t xml:space="preserve">upported by </w:t>
                            </w:r>
                            <w:r w:rsidR="0039664F">
                              <w:rPr>
                                <w:sz w:val="16"/>
                                <w:szCs w:val="16"/>
                              </w:rPr>
                              <w:t xml:space="preserve">the </w:t>
                            </w:r>
                            <w:r w:rsidR="0039664F" w:rsidRPr="0039664F">
                              <w:rPr>
                                <w:sz w:val="16"/>
                                <w:szCs w:val="16"/>
                              </w:rPr>
                              <w:t>ANZAC Day C</w:t>
                            </w:r>
                            <w:r w:rsidR="005B3EF0">
                              <w:rPr>
                                <w:sz w:val="16"/>
                                <w:szCs w:val="16"/>
                              </w:rPr>
                              <w:t xml:space="preserve">ommemoration Council; </w:t>
                            </w:r>
                            <w:proofErr w:type="spellStart"/>
                            <w:r w:rsidR="005B3EF0">
                              <w:rPr>
                                <w:sz w:val="16"/>
                                <w:szCs w:val="16"/>
                              </w:rPr>
                              <w:t>Dept</w:t>
                            </w:r>
                            <w:proofErr w:type="spellEnd"/>
                            <w:r w:rsidR="0039664F" w:rsidRPr="0039664F">
                              <w:rPr>
                                <w:sz w:val="16"/>
                                <w:szCs w:val="16"/>
                              </w:rPr>
                              <w:t xml:space="preserve"> of Veterans Affairs; Reconciliation SA; RSL (SA); Veterans SA; Vietnam War Memorial Committee</w:t>
                            </w:r>
                            <w:r w:rsidR="005B3EF0">
                              <w:rPr>
                                <w:sz w:val="16"/>
                                <w:szCs w:val="16"/>
                              </w:rPr>
                              <w:t xml:space="preserve"> and </w:t>
                            </w:r>
                            <w:r w:rsidR="0039664F">
                              <w:rPr>
                                <w:sz w:val="16"/>
                                <w:szCs w:val="16"/>
                              </w:rPr>
                              <w:t>m</w:t>
                            </w:r>
                            <w:r w:rsidR="0039664F" w:rsidRPr="0039664F">
                              <w:rPr>
                                <w:sz w:val="16"/>
                                <w:szCs w:val="16"/>
                              </w:rPr>
                              <w:t>anaged by the Register of Aboriginal Veterans of SA (RAVSA) with the support of Reconciliation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6C82" id="Text Box 19" o:spid="_x0000_s1029" type="#_x0000_t202" style="position:absolute;left:0;text-align:left;margin-left:8.4pt;margin-top:756.85pt;width:530.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" filled="f" stroked="f" strokeweight=".5pt">
                <v:textbox>
                  <w:txbxContent>
                    <w:p w:rsidR="00056431" w:rsidRPr="00056431" w:rsidRDefault="00056431" w:rsidP="005B3EF0">
                      <w:pPr>
                        <w:jc w:val="center"/>
                        <w:rPr>
                          <w:sz w:val="16"/>
                          <w:szCs w:val="16"/>
                        </w:rPr>
                      </w:pPr>
                      <w:r w:rsidRPr="005B3EF0">
                        <w:rPr>
                          <w:b/>
                          <w:sz w:val="16"/>
                          <w:szCs w:val="16"/>
                        </w:rPr>
                        <w:t>A History Trust of South Australia travelling display</w:t>
                      </w:r>
                      <w:r w:rsidR="005B3EF0" w:rsidRPr="005B3EF0">
                        <w:rPr>
                          <w:b/>
                          <w:sz w:val="16"/>
                          <w:szCs w:val="16"/>
                        </w:rPr>
                        <w:t xml:space="preserve">                                                                                                                                                                                                </w:t>
                      </w:r>
                      <w:r w:rsidR="004527F5">
                        <w:rPr>
                          <w:b/>
                          <w:sz w:val="16"/>
                          <w:szCs w:val="16"/>
                        </w:rPr>
                        <w:t>P</w:t>
                      </w:r>
                      <w:r w:rsidR="004527F5">
                        <w:rPr>
                          <w:sz w:val="16"/>
                          <w:szCs w:val="16"/>
                        </w:rPr>
                        <w:t xml:space="preserve">roject </w:t>
                      </w:r>
                      <w:r w:rsidR="005B3EF0">
                        <w:rPr>
                          <w:sz w:val="16"/>
                          <w:szCs w:val="16"/>
                        </w:rPr>
                        <w:t>s</w:t>
                      </w:r>
                      <w:r w:rsidRPr="00056431">
                        <w:rPr>
                          <w:sz w:val="16"/>
                          <w:szCs w:val="16"/>
                        </w:rPr>
                        <w:t xml:space="preserve">upported by </w:t>
                      </w:r>
                      <w:r w:rsidR="0039664F">
                        <w:rPr>
                          <w:sz w:val="16"/>
                          <w:szCs w:val="16"/>
                        </w:rPr>
                        <w:t xml:space="preserve">the </w:t>
                      </w:r>
                      <w:r w:rsidR="0039664F" w:rsidRPr="0039664F">
                        <w:rPr>
                          <w:sz w:val="16"/>
                          <w:szCs w:val="16"/>
                        </w:rPr>
                        <w:t>ANZAC Day C</w:t>
                      </w:r>
                      <w:r w:rsidR="005B3EF0">
                        <w:rPr>
                          <w:sz w:val="16"/>
                          <w:szCs w:val="16"/>
                        </w:rPr>
                        <w:t xml:space="preserve">ommemoration Council; </w:t>
                      </w:r>
                      <w:proofErr w:type="spellStart"/>
                      <w:r w:rsidR="005B3EF0">
                        <w:rPr>
                          <w:sz w:val="16"/>
                          <w:szCs w:val="16"/>
                        </w:rPr>
                        <w:t>Dept</w:t>
                      </w:r>
                      <w:proofErr w:type="spellEnd"/>
                      <w:r w:rsidR="0039664F" w:rsidRPr="0039664F">
                        <w:rPr>
                          <w:sz w:val="16"/>
                          <w:szCs w:val="16"/>
                        </w:rPr>
                        <w:t xml:space="preserve"> of Veterans Affairs; Reconciliation SA; RSL (SA); Veterans SA; Vietnam War Memorial Committee</w:t>
                      </w:r>
                      <w:r w:rsidR="005B3EF0">
                        <w:rPr>
                          <w:sz w:val="16"/>
                          <w:szCs w:val="16"/>
                        </w:rPr>
                        <w:t xml:space="preserve"> and </w:t>
                      </w:r>
                      <w:r w:rsidR="0039664F">
                        <w:rPr>
                          <w:sz w:val="16"/>
                          <w:szCs w:val="16"/>
                        </w:rPr>
                        <w:t>m</w:t>
                      </w:r>
                      <w:r w:rsidR="0039664F" w:rsidRPr="0039664F">
                        <w:rPr>
                          <w:sz w:val="16"/>
                          <w:szCs w:val="16"/>
                        </w:rPr>
                        <w:t>anaged by the Register of Aboriginal Veterans of SA (RAVSA) with the support of Reconciliation SA</w:t>
                      </w:r>
                    </w:p>
                  </w:txbxContent>
                </v:textbox>
                <w10:wrap type="square"/>
              </v:shape>
            </w:pict>
          </mc:Fallback>
        </mc:AlternateContent>
      </w:r>
    </w:p>
    <w:sectPr w:rsidR="007E3073" w:rsidSect="003E29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71"/>
    <w:rsid w:val="00015D3B"/>
    <w:rsid w:val="00056431"/>
    <w:rsid w:val="00095675"/>
    <w:rsid w:val="0019131D"/>
    <w:rsid w:val="001C5126"/>
    <w:rsid w:val="002F2D94"/>
    <w:rsid w:val="0039664F"/>
    <w:rsid w:val="003D36B2"/>
    <w:rsid w:val="003E2971"/>
    <w:rsid w:val="004354B5"/>
    <w:rsid w:val="004522F2"/>
    <w:rsid w:val="004527F5"/>
    <w:rsid w:val="004C01BA"/>
    <w:rsid w:val="005A6DC9"/>
    <w:rsid w:val="005B3EF0"/>
    <w:rsid w:val="00716C4D"/>
    <w:rsid w:val="00722078"/>
    <w:rsid w:val="008057AF"/>
    <w:rsid w:val="00871B3B"/>
    <w:rsid w:val="008F27F6"/>
    <w:rsid w:val="00986679"/>
    <w:rsid w:val="00B671F7"/>
    <w:rsid w:val="00C31AA4"/>
    <w:rsid w:val="00E16FA7"/>
    <w:rsid w:val="00E942AD"/>
    <w:rsid w:val="00F33219"/>
    <w:rsid w:val="00F91258"/>
    <w:rsid w:val="00FA2835"/>
    <w:rsid w:val="00FB72F6"/>
    <w:rsid w:val="00FE1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FC56A-5A65-4D69-8F91-9C3DC41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Cockrill</dc:creator>
  <cp:lastModifiedBy>Pauline Cockrill</cp:lastModifiedBy>
  <cp:revision>9</cp:revision>
  <cp:lastPrinted>2017-12-12T05:52:00Z</cp:lastPrinted>
  <dcterms:created xsi:type="dcterms:W3CDTF">2017-12-08T07:30:00Z</dcterms:created>
  <dcterms:modified xsi:type="dcterms:W3CDTF">2021-03-03T05:46:00Z</dcterms:modified>
</cp:coreProperties>
</file>