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CA" w:rsidRDefault="00146B7A" w:rsidP="00146B7A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COVID-19 </w:t>
      </w:r>
      <w:r w:rsidR="009564F6">
        <w:rPr>
          <w:lang w:val="en-US"/>
        </w:rPr>
        <w:t>Site</w:t>
      </w:r>
      <w:r>
        <w:rPr>
          <w:lang w:val="en-US"/>
        </w:rPr>
        <w:t xml:space="preserve"> </w:t>
      </w:r>
      <w:r w:rsidR="00CF6E50">
        <w:rPr>
          <w:lang w:val="en-US"/>
        </w:rPr>
        <w:t>Hazard Identification</w:t>
      </w:r>
    </w:p>
    <w:p w:rsidR="00146B7A" w:rsidRPr="00146B7A" w:rsidRDefault="00146B7A">
      <w:pPr>
        <w:rPr>
          <w:b/>
          <w:lang w:val="en-US"/>
        </w:rPr>
      </w:pPr>
      <w:r w:rsidRPr="00146B7A">
        <w:rPr>
          <w:b/>
          <w:lang w:val="en-US"/>
        </w:rPr>
        <w:t xml:space="preserve">Site: </w:t>
      </w:r>
    </w:p>
    <w:p w:rsidR="00146B7A" w:rsidRPr="00146B7A" w:rsidRDefault="00146B7A">
      <w:pPr>
        <w:rPr>
          <w:b/>
          <w:lang w:val="en-US"/>
        </w:rPr>
      </w:pPr>
      <w:r w:rsidRPr="00146B7A">
        <w:rPr>
          <w:b/>
          <w:lang w:val="en-US"/>
        </w:rPr>
        <w:t>Contributors:</w:t>
      </w:r>
    </w:p>
    <w:p w:rsidR="00146B7A" w:rsidRPr="00446899" w:rsidRDefault="00146B7A">
      <w:pPr>
        <w:rPr>
          <w:b/>
          <w:lang w:val="en-US"/>
        </w:rPr>
      </w:pPr>
      <w:r w:rsidRPr="00446899">
        <w:rPr>
          <w:b/>
          <w:lang w:val="en-US"/>
        </w:rPr>
        <w:t>Date</w:t>
      </w:r>
      <w:r w:rsidR="00446899">
        <w:rPr>
          <w:b/>
          <w:lang w:val="en-US"/>
        </w:rPr>
        <w:t>/s</w:t>
      </w:r>
      <w:r w:rsidRPr="00446899">
        <w:rPr>
          <w:b/>
          <w:lang w:val="en-US"/>
        </w:rPr>
        <w:t xml:space="preserve"> of Initial Review: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2315"/>
        <w:gridCol w:w="1101"/>
        <w:gridCol w:w="3553"/>
        <w:gridCol w:w="2137"/>
        <w:gridCol w:w="2321"/>
        <w:gridCol w:w="2137"/>
      </w:tblGrid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b/>
                <w:sz w:val="24"/>
                <w:lang w:val="en-US"/>
              </w:rPr>
            </w:pPr>
            <w:r w:rsidRPr="00146B7A">
              <w:rPr>
                <w:b/>
                <w:sz w:val="24"/>
                <w:lang w:val="en-US"/>
              </w:rPr>
              <w:t>Location</w:t>
            </w: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b/>
                <w:sz w:val="24"/>
                <w:lang w:val="en-US"/>
              </w:rPr>
            </w:pPr>
            <w:r w:rsidRPr="00146B7A">
              <w:rPr>
                <w:b/>
                <w:sz w:val="24"/>
                <w:lang w:val="en-US"/>
              </w:rPr>
              <w:t>Description</w:t>
            </w:r>
          </w:p>
        </w:tc>
        <w:tc>
          <w:tcPr>
            <w:tcW w:w="1101" w:type="dxa"/>
          </w:tcPr>
          <w:p w:rsidR="000F2D3C" w:rsidRPr="00146B7A" w:rsidRDefault="000F2D3C" w:rsidP="000F2D3C">
            <w:pPr>
              <w:spacing w:before="120" w:after="1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Size (</w:t>
            </w:r>
            <w:proofErr w:type="spellStart"/>
            <w:r>
              <w:rPr>
                <w:b/>
                <w:sz w:val="24"/>
                <w:lang w:val="en-US"/>
              </w:rPr>
              <w:t>sq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metre</w:t>
            </w:r>
            <w:proofErr w:type="spellEnd"/>
            <w:r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3553" w:type="dxa"/>
          </w:tcPr>
          <w:p w:rsidR="000F2D3C" w:rsidRPr="00146B7A" w:rsidRDefault="000F2D3C" w:rsidP="00146B7A">
            <w:pPr>
              <w:spacing w:before="120" w:after="120"/>
              <w:rPr>
                <w:b/>
                <w:sz w:val="24"/>
                <w:lang w:val="en-US"/>
              </w:rPr>
            </w:pPr>
            <w:r w:rsidRPr="00146B7A">
              <w:rPr>
                <w:b/>
                <w:sz w:val="24"/>
                <w:lang w:val="en-US"/>
              </w:rPr>
              <w:t>Hazards</w:t>
            </w:r>
            <w:r>
              <w:rPr>
                <w:b/>
                <w:sz w:val="24"/>
                <w:lang w:val="en-US"/>
              </w:rPr>
              <w:t xml:space="preserve"> &amp; Touch Points</w:t>
            </w:r>
          </w:p>
        </w:tc>
        <w:tc>
          <w:tcPr>
            <w:tcW w:w="2137" w:type="dxa"/>
          </w:tcPr>
          <w:p w:rsidR="000F2D3C" w:rsidRPr="00146B7A" w:rsidRDefault="000F2D3C" w:rsidP="00146B7A">
            <w:pPr>
              <w:spacing w:before="120" w:after="120"/>
              <w:rPr>
                <w:b/>
                <w:sz w:val="24"/>
                <w:lang w:val="en-US"/>
              </w:rPr>
            </w:pPr>
            <w:r w:rsidRPr="00146B7A">
              <w:rPr>
                <w:b/>
                <w:sz w:val="24"/>
                <w:lang w:val="en-US"/>
              </w:rPr>
              <w:t>Existing Controls</w:t>
            </w:r>
          </w:p>
        </w:tc>
        <w:tc>
          <w:tcPr>
            <w:tcW w:w="2321" w:type="dxa"/>
          </w:tcPr>
          <w:p w:rsidR="000F2D3C" w:rsidRPr="00146B7A" w:rsidRDefault="000F2D3C" w:rsidP="00146B7A">
            <w:pPr>
              <w:spacing w:before="120" w:after="120"/>
              <w:rPr>
                <w:b/>
                <w:sz w:val="24"/>
                <w:lang w:val="en-US"/>
              </w:rPr>
            </w:pPr>
            <w:r w:rsidRPr="00146B7A">
              <w:rPr>
                <w:b/>
                <w:sz w:val="24"/>
                <w:lang w:val="en-US"/>
              </w:rPr>
              <w:t>Key Considerations</w:t>
            </w:r>
          </w:p>
        </w:tc>
        <w:tc>
          <w:tcPr>
            <w:tcW w:w="2137" w:type="dxa"/>
          </w:tcPr>
          <w:p w:rsidR="000F2D3C" w:rsidRPr="00146B7A" w:rsidRDefault="000F2D3C" w:rsidP="00146B7A">
            <w:pPr>
              <w:spacing w:before="120" w:after="120"/>
              <w:rPr>
                <w:b/>
                <w:sz w:val="24"/>
                <w:lang w:val="en-US"/>
              </w:rPr>
            </w:pPr>
            <w:r w:rsidRPr="00146B7A">
              <w:rPr>
                <w:b/>
                <w:sz w:val="24"/>
                <w:lang w:val="en-US"/>
              </w:rPr>
              <w:t>Possible Controls</w:t>
            </w: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</w:t>
            </w:r>
            <w:r w:rsidR="000F2D3C">
              <w:rPr>
                <w:sz w:val="20"/>
                <w:lang w:val="en-US"/>
              </w:rPr>
              <w:t>ront desk</w:t>
            </w: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Customer transactions w/ staff</w:t>
            </w: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Money handling</w:t>
            </w:r>
          </w:p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Card handling</w:t>
            </w:r>
          </w:p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Social distancing while serving</w:t>
            </w:r>
          </w:p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Social distancing while lining up</w:t>
            </w:r>
          </w:p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Admittance of COVID-19 affected person </w:t>
            </w:r>
          </w:p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Touch points:</w:t>
            </w:r>
          </w:p>
          <w:p w:rsidR="000F2D3C" w:rsidRDefault="000F2D3C" w:rsidP="009564F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Counter</w:t>
            </w:r>
          </w:p>
          <w:p w:rsidR="000F2D3C" w:rsidRDefault="000F2D3C" w:rsidP="009564F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Pen</w:t>
            </w:r>
          </w:p>
          <w:p w:rsidR="000F2D3C" w:rsidRDefault="000F2D3C" w:rsidP="009564F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EFTPOS Machine </w:t>
            </w:r>
          </w:p>
          <w:p w:rsidR="000F2D3C" w:rsidRPr="009564F6" w:rsidRDefault="000F2D3C" w:rsidP="009564F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Merch</w:t>
            </w:r>
            <w:proofErr w:type="spellEnd"/>
            <w:r>
              <w:rPr>
                <w:sz w:val="20"/>
                <w:lang w:val="en-US"/>
              </w:rPr>
              <w:t xml:space="preserve"> on counter</w:t>
            </w:r>
          </w:p>
        </w:tc>
        <w:tc>
          <w:tcPr>
            <w:tcW w:w="2137" w:type="dxa"/>
          </w:tcPr>
          <w:p w:rsidR="000F2D3C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Cashless transactions</w:t>
            </w:r>
          </w:p>
          <w:p w:rsidR="00446899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Pre-booking online</w:t>
            </w:r>
          </w:p>
          <w:p w:rsidR="00446899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Sanitiser</w:t>
            </w:r>
            <w:proofErr w:type="spellEnd"/>
            <w:r>
              <w:rPr>
                <w:sz w:val="20"/>
                <w:lang w:val="en-US"/>
              </w:rPr>
              <w:t xml:space="preserve"> for staff</w:t>
            </w:r>
          </w:p>
          <w:p w:rsidR="00446899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Sanitiser</w:t>
            </w:r>
            <w:proofErr w:type="spellEnd"/>
            <w:r>
              <w:rPr>
                <w:sz w:val="20"/>
                <w:lang w:val="en-US"/>
              </w:rPr>
              <w:t xml:space="preserve"> for visitors</w:t>
            </w:r>
          </w:p>
          <w:p w:rsidR="00446899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Clean touch points after use</w:t>
            </w:r>
          </w:p>
          <w:p w:rsidR="00446899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Training for staff </w:t>
            </w:r>
          </w:p>
        </w:tc>
        <w:tc>
          <w:tcPr>
            <w:tcW w:w="2321" w:type="dxa"/>
          </w:tcPr>
          <w:p w:rsidR="000F2D3C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EFT touch screen – interaction with cleaner</w:t>
            </w:r>
          </w:p>
          <w:p w:rsidR="00446899" w:rsidRDefault="00446899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Removal of excess </w:t>
            </w:r>
            <w:proofErr w:type="spellStart"/>
            <w:r>
              <w:rPr>
                <w:sz w:val="20"/>
                <w:lang w:val="en-US"/>
              </w:rPr>
              <w:t>merch</w:t>
            </w:r>
            <w:proofErr w:type="spellEnd"/>
            <w:r>
              <w:rPr>
                <w:sz w:val="20"/>
                <w:lang w:val="en-US"/>
              </w:rPr>
              <w:t xml:space="preserve"> from desk</w:t>
            </w:r>
          </w:p>
          <w:p w:rsidR="00446899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Social distancing queue guides</w:t>
            </w:r>
          </w:p>
          <w:p w:rsidR="00446899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Install signage</w:t>
            </w:r>
          </w:p>
          <w:p w:rsidR="00446899" w:rsidRDefault="00446899" w:rsidP="00146B7A">
            <w:pPr>
              <w:spacing w:before="120" w:after="1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Counter barrier (</w:t>
            </w:r>
            <w:proofErr w:type="spellStart"/>
            <w:r>
              <w:rPr>
                <w:sz w:val="20"/>
                <w:lang w:val="en-US"/>
              </w:rPr>
              <w:t>eg</w:t>
            </w:r>
            <w:proofErr w:type="spellEnd"/>
            <w:r>
              <w:rPr>
                <w:sz w:val="20"/>
                <w:lang w:val="en-US"/>
              </w:rPr>
              <w:t xml:space="preserve"> floor mark or cord) for counter interactions</w:t>
            </w: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  <w:tr w:rsidR="000F2D3C" w:rsidRPr="00146B7A" w:rsidTr="000F2D3C">
        <w:tc>
          <w:tcPr>
            <w:tcW w:w="1824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15" w:type="dxa"/>
          </w:tcPr>
          <w:p w:rsidR="000F2D3C" w:rsidRPr="00146B7A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110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3553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321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  <w:tc>
          <w:tcPr>
            <w:tcW w:w="2137" w:type="dxa"/>
          </w:tcPr>
          <w:p w:rsidR="000F2D3C" w:rsidRDefault="000F2D3C" w:rsidP="00146B7A">
            <w:pPr>
              <w:spacing w:before="120" w:after="120"/>
              <w:rPr>
                <w:sz w:val="20"/>
                <w:lang w:val="en-US"/>
              </w:rPr>
            </w:pPr>
          </w:p>
        </w:tc>
      </w:tr>
    </w:tbl>
    <w:p w:rsidR="00146B7A" w:rsidRPr="00146B7A" w:rsidRDefault="00146B7A">
      <w:pPr>
        <w:rPr>
          <w:lang w:val="en-US"/>
        </w:rPr>
      </w:pPr>
    </w:p>
    <w:sectPr w:rsidR="00146B7A" w:rsidRPr="00146B7A" w:rsidSect="00146B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4F4E"/>
    <w:multiLevelType w:val="hybridMultilevel"/>
    <w:tmpl w:val="300A71F0"/>
    <w:lvl w:ilvl="0" w:tplc="0FD0F096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7A"/>
    <w:rsid w:val="000F2D3C"/>
    <w:rsid w:val="00146B7A"/>
    <w:rsid w:val="001B27A4"/>
    <w:rsid w:val="002F6124"/>
    <w:rsid w:val="00446899"/>
    <w:rsid w:val="006F1FD9"/>
    <w:rsid w:val="00773962"/>
    <w:rsid w:val="009564F6"/>
    <w:rsid w:val="00CF6E50"/>
    <w:rsid w:val="00D045CA"/>
    <w:rsid w:val="00E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9D6E4-099D-419C-A894-13626A3A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A4"/>
    <w:pPr>
      <w:spacing w:after="200" w:line="240" w:lineRule="auto"/>
    </w:pPr>
    <w:rPr>
      <w:rFonts w:ascii="Calibri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7A4"/>
    <w:pPr>
      <w:keepNext/>
      <w:spacing w:before="40" w:after="120"/>
      <w:outlineLvl w:val="0"/>
    </w:pPr>
    <w:rPr>
      <w:rFonts w:eastAsia="Times New Roman" w:cstheme="minorBidi"/>
      <w:b/>
      <w:bCs/>
      <w:color w:val="7030A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7A4"/>
    <w:pPr>
      <w:keepNext/>
      <w:spacing w:before="40" w:after="40"/>
      <w:outlineLvl w:val="1"/>
    </w:pPr>
    <w:rPr>
      <w:rFonts w:eastAsia="Times New Roman" w:cstheme="minorBidi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7A4"/>
    <w:pPr>
      <w:keepNext/>
      <w:spacing w:before="40" w:after="40"/>
      <w:outlineLvl w:val="2"/>
    </w:pPr>
    <w:rPr>
      <w:rFonts w:eastAsia="Times New Roman" w:cstheme="minorBidi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27A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1B27A4"/>
    <w:pPr>
      <w:spacing w:before="0" w:after="28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B27A4"/>
    <w:rPr>
      <w:rFonts w:ascii="Calibri" w:eastAsia="Times New Roman" w:hAnsi="Calibri"/>
      <w:b/>
      <w:bCs/>
      <w:color w:val="7030A0"/>
      <w:kern w:val="32"/>
      <w:sz w:val="40"/>
      <w:szCs w:val="40"/>
    </w:rPr>
  </w:style>
  <w:style w:type="character" w:customStyle="1" w:styleId="Heading1Char">
    <w:name w:val="Heading 1 Char"/>
    <w:link w:val="Heading1"/>
    <w:uiPriority w:val="9"/>
    <w:rsid w:val="001B27A4"/>
    <w:rPr>
      <w:rFonts w:ascii="Calibri" w:eastAsia="Times New Roman" w:hAnsi="Calibri"/>
      <w:b/>
      <w:bCs/>
      <w:color w:val="7030A0"/>
      <w:kern w:val="32"/>
      <w:sz w:val="32"/>
      <w:szCs w:val="32"/>
    </w:rPr>
  </w:style>
  <w:style w:type="character" w:styleId="Emphasis">
    <w:name w:val="Emphasis"/>
    <w:basedOn w:val="DefaultParagraphFont"/>
    <w:qFormat/>
    <w:rsid w:val="001B27A4"/>
    <w:rPr>
      <w:i/>
      <w:iCs/>
    </w:rPr>
  </w:style>
  <w:style w:type="paragraph" w:customStyle="1" w:styleId="HTSAFooter">
    <w:name w:val="HTSA Footer"/>
    <w:basedOn w:val="Normal"/>
    <w:link w:val="HTSAFooterChar"/>
    <w:qFormat/>
    <w:rsid w:val="001B27A4"/>
    <w:rPr>
      <w:rFonts w:ascii="Arial" w:hAnsi="Arial" w:cs="Arial"/>
      <w:color w:val="A6A6A6" w:themeColor="background1" w:themeShade="A6"/>
      <w:sz w:val="16"/>
      <w:szCs w:val="28"/>
    </w:rPr>
  </w:style>
  <w:style w:type="character" w:customStyle="1" w:styleId="HTSAFooterChar">
    <w:name w:val="HTSA Footer Char"/>
    <w:basedOn w:val="DefaultParagraphFont"/>
    <w:link w:val="HTSAFooter"/>
    <w:rsid w:val="001B27A4"/>
    <w:rPr>
      <w:rFonts w:ascii="Arial" w:hAnsi="Arial" w:cs="Arial"/>
      <w:color w:val="A6A6A6" w:themeColor="background1" w:themeShade="A6"/>
      <w:sz w:val="16"/>
      <w:szCs w:val="28"/>
    </w:rPr>
  </w:style>
  <w:style w:type="character" w:customStyle="1" w:styleId="Heading2Char">
    <w:name w:val="Heading 2 Char"/>
    <w:link w:val="Heading2"/>
    <w:uiPriority w:val="9"/>
    <w:rsid w:val="001B27A4"/>
    <w:rPr>
      <w:rFonts w:ascii="Calibri" w:eastAsia="Times New Roman" w:hAnsi="Calibri"/>
      <w:b/>
      <w:bCs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1B27A4"/>
    <w:rPr>
      <w:rFonts w:ascii="Calibri" w:eastAsia="Times New Roman" w:hAnsi="Calibri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B27A4"/>
    <w:rPr>
      <w:rFonts w:ascii="Calibri" w:eastAsiaTheme="majorEastAsia" w:hAnsi="Calibri" w:cstheme="majorBidi"/>
      <w:iCs/>
      <w:color w:val="000000" w:themeColor="text1"/>
      <w:sz w:val="24"/>
      <w:szCs w:val="28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7A4"/>
    <w:pPr>
      <w:numPr>
        <w:ilvl w:val="1"/>
      </w:numPr>
    </w:pPr>
    <w:rPr>
      <w:rFonts w:asciiTheme="majorHAnsi" w:eastAsiaTheme="majorEastAsia" w:hAnsiTheme="majorHAnsi" w:cstheme="majorBidi"/>
      <w:i/>
      <w:iCs/>
      <w:color w:val="AC75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27A4"/>
    <w:rPr>
      <w:rFonts w:asciiTheme="majorHAnsi" w:eastAsiaTheme="majorEastAsia" w:hAnsiTheme="majorHAnsi" w:cstheme="majorBidi"/>
      <w:i/>
      <w:iCs/>
      <w:color w:val="AC75D5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B27A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B27A4"/>
    <w:rPr>
      <w:b/>
      <w:bCs/>
      <w:i/>
      <w:iCs/>
      <w:color w:val="AC75D5"/>
    </w:rPr>
  </w:style>
  <w:style w:type="paragraph" w:styleId="NoSpacing">
    <w:name w:val="No Spacing"/>
    <w:uiPriority w:val="1"/>
    <w:qFormat/>
    <w:rsid w:val="001B27A4"/>
    <w:pPr>
      <w:spacing w:after="0" w:line="240" w:lineRule="auto"/>
    </w:pPr>
    <w:rPr>
      <w:rFonts w:ascii="Calibri" w:hAnsi="Calibri" w:cs="Times New Roman"/>
      <w:szCs w:val="20"/>
    </w:rPr>
  </w:style>
  <w:style w:type="paragraph" w:styleId="ListParagraph">
    <w:name w:val="List Paragraph"/>
    <w:basedOn w:val="Normal"/>
    <w:uiPriority w:val="34"/>
    <w:qFormat/>
    <w:rsid w:val="001B27A4"/>
    <w:pPr>
      <w:ind w:left="720"/>
      <w:contextualSpacing/>
    </w:pPr>
  </w:style>
  <w:style w:type="table" w:styleId="TableGrid">
    <w:name w:val="Table Grid"/>
    <w:basedOn w:val="TableNormal"/>
    <w:uiPriority w:val="39"/>
    <w:rsid w:val="0014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HTSA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FEA1-648F-403A-9C00-326E7DB2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History Trust of SA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Berkelaar</dc:creator>
  <cp:keywords/>
  <dc:description/>
  <cp:lastModifiedBy>Amber Berkelaar</cp:lastModifiedBy>
  <cp:revision>2</cp:revision>
  <dcterms:created xsi:type="dcterms:W3CDTF">2020-05-12T03:45:00Z</dcterms:created>
  <dcterms:modified xsi:type="dcterms:W3CDTF">2020-05-12T03:45:00Z</dcterms:modified>
</cp:coreProperties>
</file>